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F2FC" w14:textId="0720BF01" w:rsidR="00C2629F" w:rsidRPr="00C2629F" w:rsidRDefault="00C2629F" w:rsidP="005A2D44">
      <w:pPr>
        <w:rPr>
          <w:b/>
          <w:bCs/>
          <w:u w:val="none"/>
        </w:rPr>
      </w:pPr>
      <w:r w:rsidRPr="00C2629F">
        <w:rPr>
          <w:b/>
          <w:bCs/>
          <w:u w:val="none"/>
        </w:rPr>
        <w:t xml:space="preserve">Вопросы к экзамену по математике </w:t>
      </w:r>
    </w:p>
    <w:p w14:paraId="1F3F64D7" w14:textId="349EF872" w:rsidR="00C2629F" w:rsidRPr="00C2629F" w:rsidRDefault="00C2629F" w:rsidP="005A2D44">
      <w:pPr>
        <w:rPr>
          <w:b/>
          <w:bCs/>
          <w:u w:val="none"/>
        </w:rPr>
      </w:pPr>
      <w:r w:rsidRPr="00C2629F">
        <w:rPr>
          <w:b/>
          <w:bCs/>
          <w:u w:val="none"/>
        </w:rPr>
        <w:t>1 курс 2 семестр</w:t>
      </w:r>
    </w:p>
    <w:p w14:paraId="10D1FE56" w14:textId="77777777" w:rsidR="00C2629F" w:rsidRDefault="00C2629F" w:rsidP="005A2D44"/>
    <w:p w14:paraId="3BF42630" w14:textId="73189326" w:rsidR="005A2D44" w:rsidRPr="00336EC8" w:rsidRDefault="005A2D44" w:rsidP="005A2D44">
      <w:pPr>
        <w:rPr>
          <w:b/>
          <w:bCs/>
          <w:u w:val="none"/>
        </w:rPr>
      </w:pPr>
      <w:r w:rsidRPr="00336EC8">
        <w:rPr>
          <w:b/>
          <w:bCs/>
          <w:u w:val="none"/>
        </w:rPr>
        <w:t>ВОПРОСЫ С ДОКАЗАТЕЛЬСТВОМ ИЛИ ВЫВОДОМ</w:t>
      </w:r>
    </w:p>
    <w:p w14:paraId="282F059C" w14:textId="77777777" w:rsidR="005A2D44" w:rsidRDefault="005A2D44" w:rsidP="005A2D44"/>
    <w:p w14:paraId="27F09AD6" w14:textId="77777777" w:rsidR="005A2D44" w:rsidRPr="005A2D44" w:rsidRDefault="005A2D44" w:rsidP="005A2D44">
      <w:pPr>
        <w:rPr>
          <w:b/>
          <w:bCs/>
          <w:u w:val="none"/>
        </w:rPr>
      </w:pPr>
      <w:r w:rsidRPr="005A2D44">
        <w:rPr>
          <w:b/>
          <w:bCs/>
          <w:u w:val="none"/>
        </w:rPr>
        <w:t>Дифференциальное исчисление функций нескольких переменных</w:t>
      </w:r>
    </w:p>
    <w:p w14:paraId="53507245" w14:textId="32A8FEC2" w:rsidR="00494A26" w:rsidRPr="00494A26" w:rsidRDefault="005A2D44" w:rsidP="00494A26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</w:rPr>
      </w:pPr>
      <w:r w:rsidRPr="00494A26">
        <w:rPr>
          <w:u w:val="none"/>
        </w:rPr>
        <w:t>Дифференцируемость функции двух переменных. Теорем</w:t>
      </w:r>
      <w:r w:rsidR="005301DF">
        <w:rPr>
          <w:u w:val="none"/>
        </w:rPr>
        <w:t>ы</w:t>
      </w:r>
      <w:r w:rsidRPr="00494A26">
        <w:rPr>
          <w:u w:val="none"/>
        </w:rPr>
        <w:t xml:space="preserve"> о связи дифференцируемости с непрерывностью </w:t>
      </w:r>
      <w:r w:rsidR="005301DF">
        <w:rPr>
          <w:u w:val="none"/>
        </w:rPr>
        <w:t xml:space="preserve">и </w:t>
      </w:r>
      <w:r w:rsidR="005301DF" w:rsidRPr="00494A26">
        <w:rPr>
          <w:u w:val="none"/>
        </w:rPr>
        <w:t>о связи дифференцируемости с существованием частных производных</w:t>
      </w:r>
      <w:r w:rsidR="005301DF" w:rsidRPr="00494A26">
        <w:rPr>
          <w:b/>
          <w:bCs/>
          <w:u w:val="none"/>
        </w:rPr>
        <w:t xml:space="preserve"> </w:t>
      </w:r>
      <w:r w:rsidRPr="00494A26">
        <w:rPr>
          <w:b/>
          <w:bCs/>
          <w:u w:val="none"/>
        </w:rPr>
        <w:t>с доказательством</w:t>
      </w:r>
      <w:r w:rsidRPr="00494A26">
        <w:rPr>
          <w:u w:val="none"/>
        </w:rPr>
        <w:t>.</w:t>
      </w:r>
    </w:p>
    <w:p w14:paraId="5164B598" w14:textId="52B271C7" w:rsidR="00494A26" w:rsidRPr="00494A26" w:rsidRDefault="005A2D44" w:rsidP="00494A26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</w:rPr>
      </w:pPr>
      <w:r w:rsidRPr="00494A26">
        <w:rPr>
          <w:u w:val="none"/>
        </w:rPr>
        <w:t>Теорема о полной производной для функции</w:t>
      </w:r>
      <w:r w:rsidR="00C054D3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z=f(x,y)</m:t>
        </m:r>
      </m:oMath>
      <w:r w:rsidRPr="00494A26">
        <w:rPr>
          <w:u w:val="none"/>
        </w:rPr>
        <w:t xml:space="preserve">, где </w:t>
      </w:r>
      <m:oMath>
        <m:r>
          <w:rPr>
            <w:rFonts w:ascii="Cambria Math" w:hAnsi="Cambria Math"/>
            <w:u w:val="none"/>
          </w:rPr>
          <m:t>x=</m:t>
        </m:r>
        <m:r>
          <w:rPr>
            <w:rFonts w:ascii="Cambria Math" w:hAnsi="Cambria Math"/>
            <w:u w:val="none"/>
            <w:lang w:val="en-US"/>
          </w:rPr>
          <m:t>x</m:t>
        </m:r>
        <m:r>
          <w:rPr>
            <w:rFonts w:ascii="Cambria Math" w:hAnsi="Cambria Math"/>
            <w:u w:val="none"/>
          </w:rPr>
          <m:t>(</m:t>
        </m:r>
        <m:r>
          <w:rPr>
            <w:rFonts w:ascii="Cambria Math" w:hAnsi="Cambria Math"/>
            <w:u w:val="none"/>
            <w:lang w:val="en-US"/>
          </w:rPr>
          <m:t>t</m:t>
        </m:r>
        <m:r>
          <w:rPr>
            <w:rFonts w:ascii="Cambria Math" w:hAnsi="Cambria Math"/>
            <w:u w:val="none"/>
          </w:rPr>
          <m:t>)</m:t>
        </m:r>
      </m:oMath>
      <w:r w:rsidR="00C054D3" w:rsidRPr="00C054D3">
        <w:rPr>
          <w:u w:val="none"/>
        </w:rPr>
        <w:t xml:space="preserve">, </w:t>
      </w:r>
      <m:oMath>
        <m:r>
          <w:rPr>
            <w:rFonts w:ascii="Cambria Math" w:hAnsi="Cambria Math"/>
            <w:u w:val="none"/>
          </w:rPr>
          <m:t>y=y</m:t>
        </m:r>
        <m:d>
          <m:dPr>
            <m:ctrlPr>
              <w:rPr>
                <w:rFonts w:ascii="Cambria Math" w:hAnsi="Cambria Math"/>
                <w:i/>
                <w:u w:val="none"/>
              </w:rPr>
            </m:ctrlPr>
          </m:dPr>
          <m:e>
            <m:r>
              <w:rPr>
                <w:rFonts w:ascii="Cambria Math" w:hAnsi="Cambria Math"/>
                <w:u w:val="none"/>
              </w:rPr>
              <m:t>t</m:t>
            </m:r>
          </m:e>
        </m:d>
        <m:r>
          <w:rPr>
            <w:rFonts w:ascii="Cambria Math" w:hAnsi="Cambria Math"/>
            <w:u w:val="none"/>
          </w:rPr>
          <m:t xml:space="preserve"> </m:t>
        </m:r>
      </m:oMath>
      <w:r w:rsidRPr="00494A26">
        <w:rPr>
          <w:b/>
          <w:bCs/>
          <w:u w:val="none"/>
        </w:rPr>
        <w:t>с доказательством.</w:t>
      </w:r>
    </w:p>
    <w:p w14:paraId="6CD151B3" w14:textId="77777777" w:rsidR="00494A26" w:rsidRPr="00494A26" w:rsidRDefault="00494A26" w:rsidP="00494A26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</w:rPr>
      </w:pPr>
      <w:r w:rsidRPr="00494A26">
        <w:rPr>
          <w:u w:val="none"/>
        </w:rPr>
        <w:t xml:space="preserve">Полный дифференциал первого порядка функции двух переменных. Теорема об инвариантности его формы </w:t>
      </w:r>
      <w:r w:rsidRPr="00494A26">
        <w:rPr>
          <w:b/>
          <w:bCs/>
          <w:u w:val="none"/>
        </w:rPr>
        <w:t>с доказательством</w:t>
      </w:r>
      <w:r w:rsidRPr="00494A26">
        <w:rPr>
          <w:u w:val="none"/>
        </w:rPr>
        <w:t xml:space="preserve">. </w:t>
      </w:r>
    </w:p>
    <w:p w14:paraId="1573F196" w14:textId="78ECDC1B" w:rsidR="00494A26" w:rsidRPr="00494A26" w:rsidRDefault="00494A26" w:rsidP="00494A26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  <w:u w:val="none"/>
        </w:rPr>
      </w:pPr>
      <w:r>
        <w:rPr>
          <w:u w:val="none"/>
        </w:rPr>
        <w:t xml:space="preserve">Теорема </w:t>
      </w:r>
      <w:r w:rsidRPr="00494A26">
        <w:rPr>
          <w:u w:val="none"/>
        </w:rPr>
        <w:t xml:space="preserve">о необходимом условии полного дифференциала </w:t>
      </w:r>
      <w:r w:rsidRPr="00494A26">
        <w:rPr>
          <w:b/>
          <w:bCs/>
          <w:spacing w:val="-4"/>
          <w:u w:val="none"/>
        </w:rPr>
        <w:t>с доказательством</w:t>
      </w:r>
      <w:r w:rsidRPr="00494A26">
        <w:rPr>
          <w:u w:val="none"/>
        </w:rPr>
        <w:t>.</w:t>
      </w:r>
    </w:p>
    <w:p w14:paraId="6CE9D725" w14:textId="52560812" w:rsidR="00494A26" w:rsidRPr="005301DF" w:rsidRDefault="00494A26" w:rsidP="00494A26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  <w:u w:val="none"/>
        </w:rPr>
      </w:pPr>
      <w:r>
        <w:rPr>
          <w:u w:val="none"/>
        </w:rPr>
        <w:t xml:space="preserve">Определение производной по направлению. Вывод формулы для нее </w:t>
      </w:r>
      <w:r w:rsidRPr="00494A26">
        <w:rPr>
          <w:b/>
          <w:bCs/>
          <w:u w:val="none"/>
        </w:rPr>
        <w:t>с доказательством</w:t>
      </w:r>
      <w:r>
        <w:rPr>
          <w:u w:val="none"/>
        </w:rPr>
        <w:t>.</w:t>
      </w:r>
    </w:p>
    <w:p w14:paraId="5F78ADB9" w14:textId="10EB3311" w:rsidR="00336EC8" w:rsidRPr="00494A26" w:rsidRDefault="005301DF" w:rsidP="00336EC8">
      <w:pPr>
        <w:pStyle w:val="a7"/>
        <w:numPr>
          <w:ilvl w:val="1"/>
          <w:numId w:val="2"/>
        </w:numPr>
        <w:tabs>
          <w:tab w:val="clear" w:pos="1353"/>
          <w:tab w:val="num" w:pos="709"/>
        </w:tabs>
        <w:ind w:left="0" w:firstLine="0"/>
        <w:jc w:val="both"/>
        <w:rPr>
          <w:spacing w:val="-4"/>
        </w:rPr>
      </w:pPr>
      <w:r w:rsidRPr="00336EC8">
        <w:rPr>
          <w:u w:val="none"/>
        </w:rPr>
        <w:t xml:space="preserve">Определение </w:t>
      </w:r>
      <w:r w:rsidR="00336EC8" w:rsidRPr="00336EC8">
        <w:rPr>
          <w:u w:val="none"/>
        </w:rPr>
        <w:t>градиента функции</w:t>
      </w:r>
      <w:r w:rsidR="00336EC8">
        <w:rPr>
          <w:u w:val="none"/>
        </w:rPr>
        <w:t>.</w:t>
      </w:r>
      <w:r w:rsidRPr="00336EC8">
        <w:rPr>
          <w:u w:val="none"/>
        </w:rPr>
        <w:t xml:space="preserve"> </w:t>
      </w:r>
      <w:r w:rsidR="00336EC8">
        <w:rPr>
          <w:u w:val="none"/>
        </w:rPr>
        <w:t>С</w:t>
      </w:r>
      <w:r w:rsidRPr="00336EC8">
        <w:rPr>
          <w:u w:val="none"/>
        </w:rPr>
        <w:t xml:space="preserve">войства градиента функции </w:t>
      </w:r>
      <w:r w:rsidR="00336EC8" w:rsidRPr="00494A26">
        <w:rPr>
          <w:b/>
          <w:bCs/>
          <w:u w:val="none"/>
        </w:rPr>
        <w:t>с доказательством</w:t>
      </w:r>
      <w:r w:rsidR="00336EC8" w:rsidRPr="00494A26">
        <w:rPr>
          <w:u w:val="none"/>
        </w:rPr>
        <w:t xml:space="preserve">. </w:t>
      </w:r>
    </w:p>
    <w:p w14:paraId="5692B333" w14:textId="77777777" w:rsidR="00336EC8" w:rsidRDefault="00336EC8" w:rsidP="00494A26">
      <w:pPr>
        <w:pStyle w:val="a7"/>
        <w:ind w:left="0"/>
        <w:rPr>
          <w:b/>
          <w:bCs/>
          <w:u w:val="none"/>
        </w:rPr>
      </w:pPr>
    </w:p>
    <w:p w14:paraId="62EE9D06" w14:textId="1B16D915" w:rsidR="00494A26" w:rsidRDefault="00494A26" w:rsidP="00494A26">
      <w:pPr>
        <w:pStyle w:val="a7"/>
        <w:ind w:left="0"/>
        <w:rPr>
          <w:b/>
          <w:bCs/>
          <w:u w:val="none"/>
        </w:rPr>
      </w:pPr>
      <w:r w:rsidRPr="00494A26">
        <w:rPr>
          <w:b/>
          <w:bCs/>
          <w:u w:val="none"/>
        </w:rPr>
        <w:t>Обыкновенные дифференциальные уравнения</w:t>
      </w:r>
    </w:p>
    <w:p w14:paraId="3821CD58" w14:textId="5F0802D1" w:rsidR="00307F6A" w:rsidRPr="00307F6A" w:rsidRDefault="00307F6A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Линейные 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>-го порядка</w:t>
      </w:r>
      <w:r w:rsidR="0043383D" w:rsidRPr="0043383D">
        <w:rPr>
          <w:u w:val="none"/>
        </w:rPr>
        <w:t>.</w:t>
      </w:r>
      <w:r w:rsidRPr="00307F6A">
        <w:rPr>
          <w:u w:val="none"/>
        </w:rPr>
        <w:t xml:space="preserve"> Свойства их решений</w:t>
      </w:r>
      <w:r w:rsidRPr="00307F6A">
        <w:rPr>
          <w:b/>
          <w:bCs/>
          <w:u w:val="none"/>
        </w:rPr>
        <w:t xml:space="preserve"> с доказательством.</w:t>
      </w:r>
    </w:p>
    <w:p w14:paraId="03CF6823" w14:textId="77777777" w:rsidR="00307F6A" w:rsidRPr="00307F6A" w:rsidRDefault="00307F6A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Теорема о связи линейной независимости решений ЛОДУ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>-го порядка с определителем Вронского</w:t>
      </w:r>
      <w:r w:rsidRPr="00307F6A">
        <w:rPr>
          <w:b/>
          <w:bCs/>
          <w:u w:val="none"/>
        </w:rPr>
        <w:t xml:space="preserve"> с доказательством.</w:t>
      </w:r>
      <w:r w:rsidRPr="00307F6A">
        <w:rPr>
          <w:u w:val="none"/>
        </w:rPr>
        <w:t xml:space="preserve"> </w:t>
      </w:r>
    </w:p>
    <w:p w14:paraId="46DABEE9" w14:textId="77777777" w:rsidR="00307F6A" w:rsidRPr="00BA061E" w:rsidRDefault="00307F6A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Теорема о структуре общего решения ЛОДУ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 xml:space="preserve">-го порядка </w:t>
      </w:r>
      <w:r w:rsidRPr="00307F6A">
        <w:rPr>
          <w:b/>
          <w:bCs/>
          <w:u w:val="none"/>
        </w:rPr>
        <w:t xml:space="preserve">с </w:t>
      </w:r>
      <w:r w:rsidRPr="00BA061E">
        <w:rPr>
          <w:b/>
          <w:bCs/>
          <w:u w:val="none"/>
        </w:rPr>
        <w:t>доказательством.</w:t>
      </w:r>
      <w:r w:rsidRPr="00BA061E">
        <w:rPr>
          <w:u w:val="none"/>
        </w:rPr>
        <w:t xml:space="preserve"> </w:t>
      </w:r>
    </w:p>
    <w:p w14:paraId="50DAD353" w14:textId="5CA0BC73" w:rsidR="00307F6A" w:rsidRPr="00BA061E" w:rsidRDefault="00BA061E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BA061E">
        <w:rPr>
          <w:u w:val="none"/>
        </w:rPr>
        <w:t>Теорема об о</w:t>
      </w:r>
      <w:r w:rsidR="004031F5" w:rsidRPr="00BA061E">
        <w:rPr>
          <w:u w:val="none"/>
        </w:rPr>
        <w:t>бще</w:t>
      </w:r>
      <w:r w:rsidR="00933BD6">
        <w:rPr>
          <w:u w:val="none"/>
        </w:rPr>
        <w:t>м</w:t>
      </w:r>
      <w:r w:rsidR="00307F6A" w:rsidRPr="00BA061E">
        <w:rPr>
          <w:u w:val="none"/>
        </w:rPr>
        <w:t xml:space="preserve"> решени</w:t>
      </w:r>
      <w:r w:rsidR="00933BD6">
        <w:rPr>
          <w:u w:val="none"/>
        </w:rPr>
        <w:t>и</w:t>
      </w:r>
      <w:r w:rsidR="00307F6A" w:rsidRPr="00BA061E">
        <w:rPr>
          <w:u w:val="none"/>
        </w:rPr>
        <w:t xml:space="preserve"> ЛОДУ </w:t>
      </w:r>
      <w:r w:rsidR="00307F6A" w:rsidRPr="00BA061E">
        <w:rPr>
          <w:u w:val="none"/>
          <w:lang w:val="en-US"/>
        </w:rPr>
        <w:t>II</w:t>
      </w:r>
      <w:r w:rsidR="00307F6A" w:rsidRPr="00BA061E">
        <w:rPr>
          <w:u w:val="none"/>
        </w:rPr>
        <w:t xml:space="preserve">-го порядка с постоянными коэффициентами </w:t>
      </w:r>
      <w:r>
        <w:rPr>
          <w:u w:val="none"/>
        </w:rPr>
        <w:t>с доказательством (</w:t>
      </w:r>
      <w:r w:rsidR="004031F5" w:rsidRPr="00BA061E">
        <w:rPr>
          <w:u w:val="none"/>
        </w:rPr>
        <w:t xml:space="preserve">в случае, когда дискриминант характеристического уравнения </w:t>
      </w:r>
      <m:oMath>
        <m:r>
          <w:rPr>
            <w:rFonts w:ascii="Cambria Math" w:hAnsi="Cambria Math"/>
            <w:u w:val="none"/>
          </w:rPr>
          <m:t>D&lt;0</m:t>
        </m:r>
      </m:oMath>
      <w:r w:rsidR="00D60437" w:rsidRPr="00BA061E">
        <w:rPr>
          <w:u w:val="none"/>
        </w:rPr>
        <w:t>).</w:t>
      </w:r>
    </w:p>
    <w:p w14:paraId="75E9F975" w14:textId="77777777" w:rsidR="00307F6A" w:rsidRPr="00307F6A" w:rsidRDefault="00307F6A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Теорема о структуре общего решения ЛНДУ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 xml:space="preserve">-го порядка </w:t>
      </w:r>
      <w:r w:rsidRPr="00307F6A">
        <w:rPr>
          <w:b/>
          <w:bCs/>
          <w:u w:val="none"/>
        </w:rPr>
        <w:t>с доказательством</w:t>
      </w:r>
      <w:r w:rsidRPr="00307F6A">
        <w:rPr>
          <w:u w:val="none"/>
        </w:rPr>
        <w:t xml:space="preserve">. </w:t>
      </w:r>
    </w:p>
    <w:p w14:paraId="2C13E355" w14:textId="77777777" w:rsidR="00307F6A" w:rsidRPr="00307F6A" w:rsidRDefault="00307F6A" w:rsidP="00307F6A">
      <w:pPr>
        <w:numPr>
          <w:ilvl w:val="0"/>
          <w:numId w:val="3"/>
        </w:numPr>
        <w:tabs>
          <w:tab w:val="clear" w:pos="720"/>
          <w:tab w:val="num" w:pos="709"/>
        </w:tabs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Метод вариации произвольных постоянных для решения ЛНДУ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>-го порядка</w:t>
      </w:r>
      <w:r w:rsidRPr="00307F6A">
        <w:rPr>
          <w:b/>
          <w:bCs/>
          <w:u w:val="none"/>
        </w:rPr>
        <w:t xml:space="preserve"> с доказательством</w:t>
      </w:r>
      <w:r w:rsidRPr="00307F6A">
        <w:rPr>
          <w:u w:val="none"/>
        </w:rPr>
        <w:t>.</w:t>
      </w:r>
    </w:p>
    <w:p w14:paraId="3CCA30BF" w14:textId="77777777" w:rsidR="006147F9" w:rsidRDefault="006147F9" w:rsidP="006147F9"/>
    <w:p w14:paraId="4CBB5FA7" w14:textId="77777777" w:rsidR="00336EC8" w:rsidRPr="00336EC8" w:rsidRDefault="00336EC8" w:rsidP="00336EC8">
      <w:pPr>
        <w:rPr>
          <w:b/>
          <w:bCs/>
          <w:u w:val="none"/>
        </w:rPr>
      </w:pPr>
      <w:r w:rsidRPr="00336EC8">
        <w:rPr>
          <w:b/>
          <w:bCs/>
          <w:u w:val="none"/>
        </w:rPr>
        <w:t xml:space="preserve">ВОПРОСЫ БЕЗ ДОКАЗАТЕЛЬСТВА ИЛИ ВЫВОДА </w:t>
      </w:r>
    </w:p>
    <w:p w14:paraId="686B1CFB" w14:textId="77777777" w:rsidR="00336EC8" w:rsidRDefault="00336EC8" w:rsidP="006147F9"/>
    <w:p w14:paraId="33BCEA33" w14:textId="77777777" w:rsidR="006147F9" w:rsidRPr="005A2D44" w:rsidRDefault="006147F9" w:rsidP="006147F9">
      <w:pPr>
        <w:rPr>
          <w:b/>
          <w:bCs/>
          <w:u w:val="none"/>
        </w:rPr>
      </w:pPr>
      <w:r w:rsidRPr="005A2D44">
        <w:rPr>
          <w:b/>
          <w:bCs/>
          <w:u w:val="none"/>
        </w:rPr>
        <w:t>Дифференциальное исчисление функций нескольких переменных</w:t>
      </w:r>
    </w:p>
    <w:p w14:paraId="58EDE7A2" w14:textId="77777777" w:rsidR="004766CC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 xml:space="preserve">Функции нескольких переменных: область определения, линии уровня, поверхности уровня, геометрическая интерпретация. </w:t>
      </w:r>
    </w:p>
    <w:p w14:paraId="56A021C2" w14:textId="4FB7CADA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>Предел функции нескольких переменных в точке: определение и свойства. Непрерывность функции нескольких переменных.</w:t>
      </w:r>
    </w:p>
    <w:p w14:paraId="583BE99D" w14:textId="77777777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 xml:space="preserve"> Определение частных производных первого порядка функции нескольких переменных. Правило их вычисления.</w:t>
      </w:r>
    </w:p>
    <w:p w14:paraId="48B73F75" w14:textId="7A46B350" w:rsidR="00DD2DCF" w:rsidRPr="00DD2DCF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 xml:space="preserve">Формулы для </w:t>
      </w:r>
      <w:r w:rsidR="00DD2DCF">
        <w:rPr>
          <w:u w:val="none"/>
        </w:rPr>
        <w:t>нахождени</w:t>
      </w:r>
      <w:r w:rsidRPr="006147F9">
        <w:rPr>
          <w:u w:val="none"/>
        </w:rPr>
        <w:t>я частных производных</w:t>
      </w:r>
      <w:r w:rsidR="00A53B09" w:rsidRPr="00A53B09">
        <w:rPr>
          <w:u w:val="none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u w:val="none"/>
              </w:rPr>
            </m:ctrlPr>
          </m:fPr>
          <m:num>
            <m:r>
              <w:rPr>
                <w:rFonts w:ascii="Cambria Math" w:hAnsi="Cambria Math"/>
                <w:u w:val="none"/>
              </w:rPr>
              <m:t>∂z</m:t>
            </m:r>
          </m:num>
          <m:den>
            <m:r>
              <w:rPr>
                <w:rFonts w:ascii="Cambria Math" w:hAnsi="Cambria Math"/>
                <w:u w:val="none"/>
              </w:rPr>
              <m:t>∂u</m:t>
            </m:r>
          </m:den>
        </m:f>
      </m:oMath>
      <w:r w:rsidR="00A53B09" w:rsidRPr="00A53B09">
        <w:rPr>
          <w:u w:val="none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u w:val="none"/>
              </w:rPr>
            </m:ctrlPr>
          </m:fPr>
          <m:num>
            <m:r>
              <w:rPr>
                <w:rFonts w:ascii="Cambria Math" w:hAnsi="Cambria Math"/>
                <w:u w:val="none"/>
              </w:rPr>
              <m:t>∂z</m:t>
            </m:r>
          </m:num>
          <m:den>
            <m:r>
              <w:rPr>
                <w:rFonts w:ascii="Cambria Math" w:hAnsi="Cambria Math"/>
                <w:u w:val="none"/>
              </w:rPr>
              <m:t>∂v</m:t>
            </m:r>
          </m:den>
        </m:f>
      </m:oMath>
      <w:r w:rsidRPr="006147F9">
        <w:rPr>
          <w:u w:val="none"/>
        </w:rPr>
        <w:t xml:space="preserve"> для функции </w:t>
      </w:r>
    </w:p>
    <w:p w14:paraId="0D7E1995" w14:textId="659F8D1F" w:rsidR="006147F9" w:rsidRPr="006147F9" w:rsidRDefault="00DD2DCF" w:rsidP="00DD2DCF">
      <w:pPr>
        <w:jc w:val="both"/>
        <w:rPr>
          <w:u w:val="none"/>
        </w:rPr>
      </w:pPr>
      <m:oMath>
        <m:r>
          <w:rPr>
            <w:rFonts w:ascii="Cambria Math" w:hAnsi="Cambria Math"/>
            <w:u w:val="none"/>
          </w:rPr>
          <w:lastRenderedPageBreak/>
          <m:t>z=f(x,y)</m:t>
        </m:r>
      </m:oMath>
      <w:r w:rsidR="006147F9" w:rsidRPr="006147F9">
        <w:rPr>
          <w:u w:val="none"/>
        </w:rPr>
        <w:t>, где</w:t>
      </w:r>
      <w:r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x=</m:t>
        </m:r>
        <m:r>
          <w:rPr>
            <w:rFonts w:ascii="Cambria Math" w:hAnsi="Cambria Math"/>
            <w:u w:val="none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u w:val="none"/>
              </w:rPr>
            </m:ctrlPr>
          </m:dPr>
          <m:e>
            <m:r>
              <w:rPr>
                <w:rFonts w:ascii="Cambria Math" w:hAnsi="Cambria Math"/>
                <w:u w:val="none"/>
                <w:lang w:val="en-US"/>
              </w:rPr>
              <m:t>u</m:t>
            </m:r>
            <m:r>
              <w:rPr>
                <w:rFonts w:ascii="Cambria Math" w:hAnsi="Cambria Math"/>
                <w:u w:val="none"/>
              </w:rPr>
              <m:t>,</m:t>
            </m:r>
            <m:r>
              <w:rPr>
                <w:rFonts w:ascii="Cambria Math" w:hAnsi="Cambria Math"/>
                <w:u w:val="none"/>
                <w:lang w:val="en-US"/>
              </w:rPr>
              <m:t>v</m:t>
            </m:r>
          </m:e>
        </m:d>
        <m:r>
          <w:rPr>
            <w:rFonts w:ascii="Cambria Math" w:hAnsi="Cambria Math"/>
            <w:u w:val="none"/>
          </w:rPr>
          <m:t xml:space="preserve">, </m:t>
        </m:r>
      </m:oMath>
      <w:r w:rsidR="006147F9" w:rsidRPr="006147F9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y=</m:t>
        </m:r>
        <m:r>
          <w:rPr>
            <w:rFonts w:ascii="Cambria Math" w:hAnsi="Cambria Math"/>
            <w:u w:val="none"/>
            <w:lang w:val="en-US"/>
          </w:rPr>
          <m:t>y</m:t>
        </m:r>
        <m:r>
          <w:rPr>
            <w:rFonts w:ascii="Cambria Math" w:hAnsi="Cambria Math"/>
            <w:u w:val="none"/>
          </w:rPr>
          <m:t>(</m:t>
        </m:r>
        <m:r>
          <w:rPr>
            <w:rFonts w:ascii="Cambria Math" w:hAnsi="Cambria Math"/>
            <w:u w:val="none"/>
            <w:lang w:val="en-US"/>
          </w:rPr>
          <m:t>u</m:t>
        </m:r>
        <m:r>
          <w:rPr>
            <w:rFonts w:ascii="Cambria Math" w:hAnsi="Cambria Math"/>
            <w:u w:val="none"/>
          </w:rPr>
          <m:t>,</m:t>
        </m:r>
        <m:r>
          <w:rPr>
            <w:rFonts w:ascii="Cambria Math" w:hAnsi="Cambria Math"/>
            <w:u w:val="none"/>
            <w:lang w:val="en-US"/>
          </w:rPr>
          <m:t>v</m:t>
        </m:r>
        <m:r>
          <w:rPr>
            <w:rFonts w:ascii="Cambria Math" w:hAnsi="Cambria Math"/>
            <w:u w:val="none"/>
          </w:rPr>
          <m:t>)</m:t>
        </m:r>
      </m:oMath>
      <w:r w:rsidR="006147F9" w:rsidRPr="006147F9">
        <w:rPr>
          <w:u w:val="none"/>
        </w:rPr>
        <w:t>.</w:t>
      </w:r>
    </w:p>
    <w:p w14:paraId="39A83209" w14:textId="340941FA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 xml:space="preserve">Формула для </w:t>
      </w:r>
      <w:r w:rsidR="00DD2DCF">
        <w:rPr>
          <w:u w:val="none"/>
        </w:rPr>
        <w:t xml:space="preserve">нахождения </w:t>
      </w:r>
      <w:r w:rsidRPr="006147F9">
        <w:rPr>
          <w:u w:val="none"/>
        </w:rPr>
        <w:t>производной функции одной переменной, заданной неявно уравнением</w:t>
      </w:r>
      <w:r w:rsidR="00DD2DCF" w:rsidRPr="00DD2DCF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F</m:t>
        </m:r>
        <m:d>
          <m:dPr>
            <m:ctrlPr>
              <w:rPr>
                <w:rFonts w:ascii="Cambria Math" w:hAnsi="Cambria Math"/>
                <w:i/>
                <w:u w:val="none"/>
              </w:rPr>
            </m:ctrlPr>
          </m:dPr>
          <m:e>
            <m:r>
              <w:rPr>
                <w:rFonts w:ascii="Cambria Math" w:hAnsi="Cambria Math"/>
                <w:u w:val="none"/>
              </w:rPr>
              <m:t>x,y</m:t>
            </m:r>
          </m:e>
        </m:d>
        <m:r>
          <w:rPr>
            <w:rFonts w:ascii="Cambria Math" w:hAnsi="Cambria Math"/>
            <w:u w:val="none"/>
          </w:rPr>
          <m:t>=0</m:t>
        </m:r>
      </m:oMath>
      <w:r w:rsidR="00DD2DCF" w:rsidRPr="00DD2DCF">
        <w:rPr>
          <w:u w:val="none"/>
        </w:rPr>
        <w:t xml:space="preserve">, </w:t>
      </w:r>
      <w:r w:rsidRPr="006147F9">
        <w:rPr>
          <w:u w:val="none"/>
        </w:rPr>
        <w:t>с помощью частных производных.</w:t>
      </w:r>
    </w:p>
    <w:p w14:paraId="049452FF" w14:textId="468B2DD4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>Формулы для нахождения частных производных функции двух переменных, заданной неявно уравнением</w:t>
      </w:r>
      <w:r w:rsidR="00AA7ADB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F</m:t>
        </m:r>
        <m:d>
          <m:dPr>
            <m:ctrlPr>
              <w:rPr>
                <w:rFonts w:ascii="Cambria Math" w:hAnsi="Cambria Math"/>
                <w:i/>
                <w:u w:val="none"/>
              </w:rPr>
            </m:ctrlPr>
          </m:dPr>
          <m:e>
            <m:r>
              <w:rPr>
                <w:rFonts w:ascii="Cambria Math" w:hAnsi="Cambria Math"/>
                <w:u w:val="none"/>
              </w:rPr>
              <m:t>x,y,</m:t>
            </m:r>
            <m:r>
              <w:rPr>
                <w:rFonts w:ascii="Cambria Math" w:hAnsi="Cambria Math"/>
                <w:u w:val="none"/>
                <w:lang w:val="en-US"/>
              </w:rPr>
              <m:t>z</m:t>
            </m:r>
          </m:e>
        </m:d>
        <m:r>
          <w:rPr>
            <w:rFonts w:ascii="Cambria Math" w:hAnsi="Cambria Math"/>
            <w:u w:val="none"/>
          </w:rPr>
          <m:t>=0</m:t>
        </m:r>
      </m:oMath>
      <w:r w:rsidRPr="006147F9">
        <w:rPr>
          <w:u w:val="none"/>
        </w:rPr>
        <w:t xml:space="preserve">. </w:t>
      </w:r>
    </w:p>
    <w:p w14:paraId="4940BE4D" w14:textId="77777777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>Частные производные и дифференциалы высших порядков. Свойство смешанных частных производных второго порядка.</w:t>
      </w:r>
    </w:p>
    <w:p w14:paraId="26A6A1C7" w14:textId="77777777" w:rsidR="006147F9" w:rsidRPr="006147F9" w:rsidRDefault="006147F9" w:rsidP="006147F9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 xml:space="preserve">Экстремумы функции двух переменных. Необходимое и достаточное условия существования экстремума. </w:t>
      </w:r>
    </w:p>
    <w:p w14:paraId="124FD05F" w14:textId="20FA9A25" w:rsidR="005A2D44" w:rsidRDefault="006147F9" w:rsidP="004766CC">
      <w:pPr>
        <w:pStyle w:val="a7"/>
        <w:numPr>
          <w:ilvl w:val="0"/>
          <w:numId w:val="6"/>
        </w:numPr>
        <w:ind w:left="0" w:firstLine="0"/>
        <w:jc w:val="both"/>
        <w:rPr>
          <w:u w:val="none"/>
        </w:rPr>
      </w:pPr>
      <w:r w:rsidRPr="006147F9">
        <w:rPr>
          <w:u w:val="none"/>
        </w:rPr>
        <w:t>Определение условного экстремума. Нахождение условного экстремума методом множителей Лагранжа</w:t>
      </w:r>
      <w:r w:rsidR="00C842C7">
        <w:rPr>
          <w:u w:val="none"/>
        </w:rPr>
        <w:t>.</w:t>
      </w:r>
    </w:p>
    <w:p w14:paraId="764E03F6" w14:textId="77777777" w:rsidR="00C842C7" w:rsidRDefault="00C842C7" w:rsidP="00C842C7">
      <w:pPr>
        <w:pStyle w:val="a7"/>
        <w:ind w:left="0"/>
        <w:jc w:val="both"/>
        <w:rPr>
          <w:u w:val="none"/>
        </w:rPr>
      </w:pPr>
    </w:p>
    <w:p w14:paraId="672EA69F" w14:textId="209E28C6" w:rsidR="00C842C7" w:rsidRDefault="00C842C7" w:rsidP="00C842C7">
      <w:pPr>
        <w:pStyle w:val="a7"/>
        <w:ind w:left="0"/>
        <w:rPr>
          <w:b/>
          <w:bCs/>
          <w:u w:val="none"/>
        </w:rPr>
      </w:pPr>
      <w:r w:rsidRPr="00C842C7">
        <w:rPr>
          <w:b/>
          <w:bCs/>
          <w:u w:val="none"/>
        </w:rPr>
        <w:t>Обыкновенные дифференциальные уравнения</w:t>
      </w:r>
    </w:p>
    <w:p w14:paraId="3858A8D9" w14:textId="6D60A837" w:rsidR="00C842C7" w:rsidRPr="001616CB" w:rsidRDefault="00C842C7" w:rsidP="00C842C7">
      <w:pPr>
        <w:pStyle w:val="a7"/>
        <w:numPr>
          <w:ilvl w:val="0"/>
          <w:numId w:val="6"/>
        </w:numPr>
        <w:ind w:left="0" w:firstLine="0"/>
        <w:jc w:val="both"/>
        <w:rPr>
          <w:b/>
          <w:bCs/>
          <w:u w:val="none"/>
        </w:rPr>
      </w:pPr>
      <w:r>
        <w:rPr>
          <w:u w:val="none"/>
        </w:rPr>
        <w:t xml:space="preserve">Обыкновенные </w:t>
      </w:r>
      <w:r w:rsidRPr="00C842C7">
        <w:rPr>
          <w:u w:val="none"/>
        </w:rPr>
        <w:t xml:space="preserve">дифференциальные уравнения (ДУ). Основные понятия: порядок уравнения, частное решение, общее решение, общий интеграл, интегральная кривая, решение задачи Коши. Существование и единственность частного решения ДУ </w:t>
      </w:r>
      <w:r w:rsidRPr="00C842C7">
        <w:rPr>
          <w:u w:val="none"/>
          <w:lang w:val="en-US"/>
        </w:rPr>
        <w:t>I</w:t>
      </w:r>
      <w:r w:rsidRPr="00C842C7">
        <w:rPr>
          <w:u w:val="none"/>
        </w:rPr>
        <w:t>-го порядка</w:t>
      </w:r>
      <w:r>
        <w:rPr>
          <w:u w:val="none"/>
        </w:rPr>
        <w:t>.</w:t>
      </w:r>
    </w:p>
    <w:p w14:paraId="3E027D59" w14:textId="7ABB48B5" w:rsidR="001616CB" w:rsidRPr="00E815E6" w:rsidRDefault="001616CB" w:rsidP="001616CB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Типы ДУ </w:t>
      </w:r>
      <w:r w:rsidRPr="00307F6A">
        <w:rPr>
          <w:u w:val="none"/>
          <w:lang w:val="en-US"/>
        </w:rPr>
        <w:t>I</w:t>
      </w:r>
      <w:r w:rsidRPr="00307F6A">
        <w:rPr>
          <w:u w:val="none"/>
        </w:rPr>
        <w:t xml:space="preserve">-го порядка и методы их решения: ДУ с разделяющимися переменными; однородные ДУ </w:t>
      </w:r>
      <w:r w:rsidRPr="00307F6A">
        <w:rPr>
          <w:u w:val="none"/>
          <w:lang w:val="en-US"/>
        </w:rPr>
        <w:t>I</w:t>
      </w:r>
      <w:r w:rsidRPr="00307F6A">
        <w:rPr>
          <w:u w:val="none"/>
        </w:rPr>
        <w:t xml:space="preserve">-го порядка; линейные ДУ </w:t>
      </w:r>
      <w:r w:rsidRPr="00307F6A">
        <w:rPr>
          <w:u w:val="none"/>
          <w:lang w:val="en-US"/>
        </w:rPr>
        <w:t>I</w:t>
      </w:r>
      <w:r w:rsidRPr="00307F6A">
        <w:rPr>
          <w:u w:val="none"/>
        </w:rPr>
        <w:t xml:space="preserve">-го порядка, уравнение Бернулли; ДУ в полных дифференциалах, ДУ с интегрирующими множителями вида </w:t>
      </w:r>
      <m:oMath>
        <m:r>
          <w:rPr>
            <w:rFonts w:ascii="Cambria Math" w:hAnsi="Cambria Math"/>
            <w:u w:val="none"/>
          </w:rPr>
          <m:t>μ=μ(x)</m:t>
        </m:r>
      </m:oMath>
      <w:r w:rsidRPr="00307F6A">
        <w:rPr>
          <w:u w:val="none"/>
        </w:rPr>
        <w:t xml:space="preserve"> и</w:t>
      </w:r>
      <w:r w:rsidR="008E728F" w:rsidRPr="008E728F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μ=μ(y)</m:t>
        </m:r>
      </m:oMath>
      <w:r w:rsidRPr="00307F6A">
        <w:rPr>
          <w:u w:val="none"/>
        </w:rPr>
        <w:t>.</w:t>
      </w:r>
    </w:p>
    <w:p w14:paraId="57AA3D71" w14:textId="106A8327" w:rsidR="00E815E6" w:rsidRPr="00307F6A" w:rsidRDefault="00E815E6" w:rsidP="00E815E6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>-го порядка, допускающие понижение порядка. Методы их решения</w:t>
      </w:r>
      <w:r w:rsidRPr="00307F6A">
        <w:rPr>
          <w:b/>
          <w:bCs/>
          <w:u w:val="none"/>
        </w:rPr>
        <w:t>.</w:t>
      </w:r>
    </w:p>
    <w:p w14:paraId="2BB50460" w14:textId="3E74F952" w:rsidR="00C842C7" w:rsidRPr="00E313FC" w:rsidRDefault="00C842C7" w:rsidP="00C842C7">
      <w:pPr>
        <w:pStyle w:val="a7"/>
        <w:numPr>
          <w:ilvl w:val="0"/>
          <w:numId w:val="6"/>
        </w:numPr>
        <w:ind w:left="0" w:firstLine="0"/>
        <w:jc w:val="both"/>
        <w:rPr>
          <w:b/>
          <w:bCs/>
          <w:u w:val="none"/>
        </w:rPr>
      </w:pPr>
      <w:r>
        <w:rPr>
          <w:u w:val="none"/>
        </w:rPr>
        <w:t xml:space="preserve">Линейная </w:t>
      </w:r>
      <w:r w:rsidRPr="00C842C7">
        <w:rPr>
          <w:u w:val="none"/>
        </w:rPr>
        <w:t xml:space="preserve">зависимость и независимость функций. Определитель Вронского. Фундаментальная система решений ЛОДУ </w:t>
      </w:r>
      <w:r w:rsidRPr="00C842C7">
        <w:rPr>
          <w:u w:val="none"/>
          <w:lang w:val="en-US"/>
        </w:rPr>
        <w:t>II</w:t>
      </w:r>
      <w:r w:rsidRPr="00C842C7">
        <w:rPr>
          <w:u w:val="none"/>
        </w:rPr>
        <w:t>-го порядка.</w:t>
      </w:r>
    </w:p>
    <w:p w14:paraId="387B0367" w14:textId="5B300B96" w:rsidR="00E313FC" w:rsidRPr="00307F6A" w:rsidRDefault="00E313FC" w:rsidP="00E313FC">
      <w:pPr>
        <w:numPr>
          <w:ilvl w:val="0"/>
          <w:numId w:val="6"/>
        </w:numPr>
        <w:ind w:left="0" w:firstLine="0"/>
        <w:jc w:val="both"/>
        <w:rPr>
          <w:u w:val="none"/>
        </w:rPr>
      </w:pPr>
      <w:r w:rsidRPr="00307F6A">
        <w:rPr>
          <w:u w:val="none"/>
        </w:rPr>
        <w:t xml:space="preserve">Построение общего решения ЛОДУ </w:t>
      </w:r>
      <w:r w:rsidRPr="00307F6A">
        <w:rPr>
          <w:u w:val="none"/>
          <w:lang w:val="en-US"/>
        </w:rPr>
        <w:t>II</w:t>
      </w:r>
      <w:r w:rsidRPr="00307F6A">
        <w:rPr>
          <w:u w:val="none"/>
        </w:rPr>
        <w:t>-го порядка с постоянными коэффициентами методом Эйлера (3 случая</w:t>
      </w:r>
      <w:r w:rsidRPr="00307F6A">
        <w:rPr>
          <w:b/>
          <w:bCs/>
          <w:u w:val="none"/>
        </w:rPr>
        <w:t>)</w:t>
      </w:r>
      <w:r w:rsidR="004031F5" w:rsidRPr="004031F5">
        <w:rPr>
          <w:b/>
          <w:bCs/>
          <w:u w:val="none"/>
        </w:rPr>
        <w:t>.</w:t>
      </w:r>
    </w:p>
    <w:p w14:paraId="6F9D4252" w14:textId="49FD9542" w:rsidR="00C842C7" w:rsidRPr="00C842C7" w:rsidRDefault="00C842C7" w:rsidP="00C842C7">
      <w:pPr>
        <w:pStyle w:val="a7"/>
        <w:numPr>
          <w:ilvl w:val="0"/>
          <w:numId w:val="6"/>
        </w:numPr>
        <w:ind w:left="0" w:firstLine="0"/>
        <w:jc w:val="both"/>
        <w:rPr>
          <w:b/>
          <w:bCs/>
          <w:u w:val="none"/>
        </w:rPr>
      </w:pPr>
      <w:r>
        <w:rPr>
          <w:u w:val="none"/>
        </w:rPr>
        <w:t xml:space="preserve">Подбор </w:t>
      </w:r>
      <w:r w:rsidRPr="00C842C7">
        <w:rPr>
          <w:u w:val="none"/>
        </w:rPr>
        <w:t xml:space="preserve">частного решения ЛНДУ </w:t>
      </w:r>
      <w:r w:rsidRPr="00C842C7">
        <w:rPr>
          <w:u w:val="none"/>
          <w:lang w:val="en-US"/>
        </w:rPr>
        <w:t>II</w:t>
      </w:r>
      <w:r w:rsidRPr="00C842C7">
        <w:rPr>
          <w:u w:val="none"/>
        </w:rPr>
        <w:t>-го порядка в случае правой части специального вида</w:t>
      </w:r>
      <w:r w:rsidR="008907C7">
        <w:rPr>
          <w:u w:val="none"/>
        </w:rPr>
        <w:t xml:space="preserve"> </w:t>
      </w:r>
      <m:oMath>
        <m:r>
          <w:rPr>
            <w:rFonts w:ascii="Cambria Math" w:hAnsi="Cambria Math"/>
            <w:u w:val="none"/>
          </w:rPr>
          <m:t>f</m:t>
        </m:r>
        <m:d>
          <m:dPr>
            <m:ctrlPr>
              <w:rPr>
                <w:rFonts w:ascii="Cambria Math" w:hAnsi="Cambria Math"/>
                <w:i/>
                <w:u w:val="none"/>
              </w:rPr>
            </m:ctrlPr>
          </m:dPr>
          <m:e>
            <m:r>
              <w:rPr>
                <w:rFonts w:ascii="Cambria Math" w:hAnsi="Cambria Math"/>
                <w:u w:val="none"/>
              </w:rPr>
              <m:t>x</m:t>
            </m:r>
          </m:e>
        </m:d>
        <m:r>
          <w:rPr>
            <w:rFonts w:ascii="Cambria Math" w:hAnsi="Cambria Math"/>
            <w:u w:val="none"/>
          </w:rPr>
          <m:t>=</m:t>
        </m:r>
        <m:sSub>
          <m:sSubPr>
            <m:ctrlPr>
              <w:rPr>
                <w:rFonts w:ascii="Cambria Math" w:hAnsi="Cambria Math"/>
                <w:i/>
                <w:u w:val="none"/>
              </w:rPr>
            </m:ctrlPr>
          </m:sSubPr>
          <m:e>
            <m:r>
              <w:rPr>
                <w:rFonts w:ascii="Cambria Math" w:hAnsi="Cambria Math"/>
                <w:u w:val="none"/>
              </w:rPr>
              <m:t>P</m:t>
            </m:r>
          </m:e>
          <m:sub>
            <m:r>
              <w:rPr>
                <w:rFonts w:ascii="Cambria Math" w:hAnsi="Cambria Math"/>
                <w:u w:val="none"/>
              </w:rPr>
              <m:t>n</m:t>
            </m:r>
          </m:sub>
        </m:sSub>
        <m:r>
          <w:rPr>
            <w:rFonts w:ascii="Cambria Math" w:hAnsi="Cambria Math"/>
            <w:u w:val="none"/>
          </w:rPr>
          <m:t>(</m:t>
        </m:r>
        <m:r>
          <w:rPr>
            <w:rFonts w:ascii="Cambria Math" w:hAnsi="Cambria Math"/>
            <w:u w:val="none"/>
            <w:lang w:val="en-US"/>
          </w:rPr>
          <m:t>x</m:t>
        </m:r>
        <m:r>
          <w:rPr>
            <w:rFonts w:ascii="Cambria Math" w:hAnsi="Cambria Math"/>
            <w:u w:val="none"/>
          </w:rPr>
          <m:t>)</m:t>
        </m:r>
        <m:sSup>
          <m:sSupPr>
            <m:ctrlPr>
              <w:rPr>
                <w:rFonts w:ascii="Cambria Math" w:hAnsi="Cambria Math"/>
                <w:i/>
                <w:u w:val="none"/>
                <w:lang w:val="en-US"/>
              </w:rPr>
            </m:ctrlPr>
          </m:sSupPr>
          <m:e>
            <m:r>
              <w:rPr>
                <w:rFonts w:ascii="Cambria Math" w:hAnsi="Cambria Math"/>
                <w:u w:val="none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u w:val="none"/>
                <w:lang w:val="en-US"/>
              </w:rPr>
              <m:t>αx</m:t>
            </m:r>
          </m:sup>
        </m:sSup>
      </m:oMath>
      <w:r w:rsidRPr="00C842C7">
        <w:rPr>
          <w:u w:val="none"/>
        </w:rPr>
        <w:t xml:space="preserve"> и </w:t>
      </w:r>
      <m:oMath>
        <m:r>
          <w:rPr>
            <w:rFonts w:ascii="Cambria Math" w:hAnsi="Cambria Math"/>
            <w:u w:val="none"/>
          </w:rPr>
          <m:t>f</m:t>
        </m:r>
        <m:d>
          <m:dPr>
            <m:ctrlPr>
              <w:rPr>
                <w:rFonts w:ascii="Cambria Math" w:hAnsi="Cambria Math"/>
                <w:i/>
                <w:u w:val="none"/>
                <w:lang w:val="en-US"/>
              </w:rPr>
            </m:ctrlPr>
          </m:dPr>
          <m:e>
            <m:r>
              <w:rPr>
                <w:rFonts w:ascii="Cambria Math" w:hAnsi="Cambria Math"/>
                <w:u w:val="none"/>
                <w:lang w:val="en-US"/>
              </w:rPr>
              <m:t>x</m:t>
            </m:r>
          </m:e>
        </m:d>
        <m:r>
          <w:rPr>
            <w:rFonts w:ascii="Cambria Math" w:hAnsi="Cambria Math"/>
            <w:u w:val="none"/>
          </w:rPr>
          <m:t>=</m:t>
        </m:r>
        <m:sSup>
          <m:sSupPr>
            <m:ctrlPr>
              <w:rPr>
                <w:rFonts w:ascii="Cambria Math" w:hAnsi="Cambria Math"/>
                <w:i/>
                <w:u w:val="none"/>
                <w:lang w:val="en-US"/>
              </w:rPr>
            </m:ctrlPr>
          </m:sSupPr>
          <m:e>
            <m:r>
              <w:rPr>
                <w:rFonts w:ascii="Cambria Math" w:hAnsi="Cambria Math"/>
                <w:u w:val="none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u w:val="none"/>
                <w:lang w:val="en-US"/>
              </w:rPr>
              <m:t>αx</m:t>
            </m:r>
          </m:sup>
        </m:sSup>
        <m:r>
          <w:rPr>
            <w:rFonts w:ascii="Cambria Math" w:hAnsi="Cambria Math"/>
            <w:u w:val="none"/>
          </w:rPr>
          <m:t>∙(</m:t>
        </m:r>
        <m:r>
          <w:rPr>
            <w:rFonts w:ascii="Cambria Math" w:hAnsi="Cambria Math"/>
            <w:u w:val="none"/>
            <w:lang w:val="en-US"/>
          </w:rPr>
          <m:t>A</m:t>
        </m:r>
        <m:r>
          <w:rPr>
            <w:rFonts w:ascii="Cambria Math" w:hAnsi="Cambria Math"/>
            <w:u w:val="none"/>
          </w:rPr>
          <m:t>∙</m:t>
        </m:r>
        <m:r>
          <w:rPr>
            <w:rFonts w:ascii="Cambria Math" w:hAnsi="Cambria Math"/>
            <w:u w:val="none"/>
            <w:lang w:val="en-US"/>
          </w:rPr>
          <m:t>cosβx</m:t>
        </m:r>
        <m:r>
          <w:rPr>
            <w:rFonts w:ascii="Cambria Math" w:hAnsi="Cambria Math"/>
            <w:u w:val="none"/>
          </w:rPr>
          <m:t>+</m:t>
        </m:r>
        <m:r>
          <w:rPr>
            <w:rFonts w:ascii="Cambria Math" w:hAnsi="Cambria Math"/>
            <w:u w:val="none"/>
            <w:lang w:val="en-US"/>
          </w:rPr>
          <m:t>B</m:t>
        </m:r>
        <m:r>
          <w:rPr>
            <w:rFonts w:ascii="Cambria Math" w:hAnsi="Cambria Math"/>
            <w:u w:val="none"/>
          </w:rPr>
          <m:t>∙</m:t>
        </m:r>
        <m:r>
          <w:rPr>
            <w:rFonts w:ascii="Cambria Math" w:hAnsi="Cambria Math"/>
            <w:u w:val="none"/>
            <w:lang w:val="en-US"/>
          </w:rPr>
          <m:t>sinβx</m:t>
        </m:r>
        <m:r>
          <w:rPr>
            <w:rFonts w:ascii="Cambria Math" w:hAnsi="Cambria Math"/>
            <w:u w:val="none"/>
          </w:rPr>
          <m:t>)</m:t>
        </m:r>
      </m:oMath>
      <w:r w:rsidRPr="00C842C7">
        <w:rPr>
          <w:u w:val="none"/>
        </w:rPr>
        <w:t>. Метод неопределенных коэффициентов.</w:t>
      </w:r>
    </w:p>
    <w:sectPr w:rsidR="00C842C7" w:rsidRPr="00C8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538DF"/>
    <w:multiLevelType w:val="hybridMultilevel"/>
    <w:tmpl w:val="DE783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50BFF"/>
    <w:multiLevelType w:val="hybridMultilevel"/>
    <w:tmpl w:val="C4CECA30"/>
    <w:lvl w:ilvl="0" w:tplc="02D4FD6A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DB7041"/>
    <w:multiLevelType w:val="hybridMultilevel"/>
    <w:tmpl w:val="DB725C70"/>
    <w:lvl w:ilvl="0" w:tplc="CE8A18A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8A154B"/>
    <w:multiLevelType w:val="hybridMultilevel"/>
    <w:tmpl w:val="381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944A8A"/>
    <w:multiLevelType w:val="hybridMultilevel"/>
    <w:tmpl w:val="B75A6B36"/>
    <w:lvl w:ilvl="0" w:tplc="502889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E2CFF"/>
    <w:multiLevelType w:val="hybridMultilevel"/>
    <w:tmpl w:val="2E8409B0"/>
    <w:lvl w:ilvl="0" w:tplc="44888D74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E558ED16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1856869">
    <w:abstractNumId w:val="0"/>
  </w:num>
  <w:num w:numId="2" w16cid:durableId="331422054">
    <w:abstractNumId w:val="5"/>
  </w:num>
  <w:num w:numId="3" w16cid:durableId="1490092245">
    <w:abstractNumId w:val="2"/>
  </w:num>
  <w:num w:numId="4" w16cid:durableId="9380598">
    <w:abstractNumId w:val="4"/>
  </w:num>
  <w:num w:numId="5" w16cid:durableId="320937785">
    <w:abstractNumId w:val="3"/>
  </w:num>
  <w:num w:numId="6" w16cid:durableId="1414665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44"/>
    <w:rsid w:val="001616CB"/>
    <w:rsid w:val="00307F6A"/>
    <w:rsid w:val="00336EC8"/>
    <w:rsid w:val="00373C56"/>
    <w:rsid w:val="004031F5"/>
    <w:rsid w:val="0043383D"/>
    <w:rsid w:val="004766CC"/>
    <w:rsid w:val="00494A26"/>
    <w:rsid w:val="005301DF"/>
    <w:rsid w:val="005A2D44"/>
    <w:rsid w:val="006147F9"/>
    <w:rsid w:val="006439B7"/>
    <w:rsid w:val="006D6C0F"/>
    <w:rsid w:val="007D1161"/>
    <w:rsid w:val="00832EF2"/>
    <w:rsid w:val="008364E2"/>
    <w:rsid w:val="008907C7"/>
    <w:rsid w:val="008E728F"/>
    <w:rsid w:val="00933BD6"/>
    <w:rsid w:val="00A53B09"/>
    <w:rsid w:val="00AA7ADB"/>
    <w:rsid w:val="00B75989"/>
    <w:rsid w:val="00BA061E"/>
    <w:rsid w:val="00BE55BF"/>
    <w:rsid w:val="00C054D3"/>
    <w:rsid w:val="00C2629F"/>
    <w:rsid w:val="00C658DF"/>
    <w:rsid w:val="00C77909"/>
    <w:rsid w:val="00C842C7"/>
    <w:rsid w:val="00CB35D6"/>
    <w:rsid w:val="00CE5C8F"/>
    <w:rsid w:val="00D60437"/>
    <w:rsid w:val="00DD2DCF"/>
    <w:rsid w:val="00E313FC"/>
    <w:rsid w:val="00E8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00A3"/>
  <w15:chartTrackingRefBased/>
  <w15:docId w15:val="{3C0CDA5B-F196-42B1-A0F7-991D28C1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336EC8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8"/>
      <w:u w:val="single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2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D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D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D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D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D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D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2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2D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2D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2D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2D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2D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2D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2D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2D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2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2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A2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2D44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2D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2D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2D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2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2D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2D44"/>
    <w:rPr>
      <w:b/>
      <w:bCs/>
      <w:smallCaps/>
      <w:color w:val="2F5496" w:themeColor="accent1" w:themeShade="BF"/>
      <w:spacing w:val="5"/>
    </w:rPr>
  </w:style>
  <w:style w:type="character" w:styleId="ac">
    <w:name w:val="Placeholder Text"/>
    <w:basedOn w:val="a0"/>
    <w:uiPriority w:val="99"/>
    <w:semiHidden/>
    <w:rsid w:val="00C054D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Plotnikova Julia</dc:creator>
  <cp:keywords/>
  <dc:description/>
  <cp:lastModifiedBy>name name</cp:lastModifiedBy>
  <cp:revision>2</cp:revision>
  <dcterms:created xsi:type="dcterms:W3CDTF">2025-02-03T16:38:00Z</dcterms:created>
  <dcterms:modified xsi:type="dcterms:W3CDTF">2025-02-03T16:38:00Z</dcterms:modified>
</cp:coreProperties>
</file>